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3 февраля 2025 г. N 194-р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разделе V перечня государственных программ Российской Федерации, утвержденного распоряжением Правительства Российской Федерации от 11 ноября 2010 г. N 1950-р (Собрание законодательства Российской Федерации, 2010, N 47, ст. 6166; 2021, N 26, ст. 5030; 2023, N 24, ст. 4343), </w:t>
      </w:r>
      <w:hyperlink w:history="0" r:id="rId6" w:tooltip="Распоряжение Правительства РФ от 11.11.2010 N 1950-р (ред. от 11.09.2024) &lt;Об утверждении перечня государственных программ Российской Федерации&gt; ------------ Недействующая редакция {КонсультантПлюс}">
        <w:r>
          <w:rPr>
            <w:sz w:val="24"/>
            <w:color w:val="0000ff"/>
          </w:rPr>
          <w:t xml:space="preserve">позицию</w:t>
        </w:r>
      </w:hyperlink>
      <w:r>
        <w:rPr>
          <w:sz w:val="24"/>
        </w:rPr>
        <w:t xml:space="preserve">, касающуюся государственной программы Российской Федерации "Космическая деятельность России", изложить в следующей редакции: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2"/>
        <w:gridCol w:w="2041"/>
        <w:gridCol w:w="2948"/>
      </w:tblGrid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"Космическая деятельность России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2013 - 2036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Государственная корпорация по космической деятельности "Роскосмос".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03.02.2025 N 194-р</w:t>
            <w:br/>
            <w:t>&lt;О внесении изменений в распоряжение Правительства РФ от 11.11.2010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03.02.2025 N 194-р &lt;О внесении изменений в распоряжение Правительства РФ от 11.11.2010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9548&amp;date=17.06.2025&amp;dst=11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03.02.2025 N 194-р
&lt;О внесении изменений в распоряжение Правительства РФ от 11.11.2010 N 1950-р&gt;</dc:title>
  <dcterms:created xsi:type="dcterms:W3CDTF">2025-06-17T10:47:12Z</dcterms:created>
</cp:coreProperties>
</file>